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9242"/>
      </w:tblGrid>
      <w:tr w:rsidR="006E0314" w:rsidTr="006E0314">
        <w:tc>
          <w:tcPr>
            <w:tcW w:w="9576" w:type="dxa"/>
            <w:tcBorders>
              <w:top w:val="single" w:sz="8" w:space="0" w:color="FFFFFF"/>
              <w:left w:val="single" w:sz="8" w:space="0" w:color="FFFFFF"/>
              <w:bottom w:val="single" w:sz="8" w:space="0" w:color="FFFFFF"/>
              <w:right w:val="single" w:sz="8" w:space="0" w:color="FFFFFF"/>
            </w:tcBorders>
            <w:tcMar>
              <w:top w:w="0" w:type="dxa"/>
              <w:left w:w="108" w:type="dxa"/>
              <w:bottom w:w="0" w:type="dxa"/>
              <w:right w:w="108" w:type="dxa"/>
            </w:tcMar>
            <w:hideMark/>
          </w:tcPr>
          <w:p w:rsidR="006E0314" w:rsidRDefault="006E0314">
            <w:r>
              <w:rPr>
                <w:noProof/>
                <w:lang w:eastAsia="en-ZA"/>
              </w:rPr>
              <w:drawing>
                <wp:inline distT="0" distB="0" distL="0" distR="0">
                  <wp:extent cx="5245100" cy="1753362"/>
                  <wp:effectExtent l="0" t="0" r="0" b="0"/>
                  <wp:docPr id="1" name="Picture 1" descr="cid:image001.jpg@01CF57D2.EC2C2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F57D2.EC2C2B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245100" cy="1753362"/>
                          </a:xfrm>
                          <a:prstGeom prst="rect">
                            <a:avLst/>
                          </a:prstGeom>
                          <a:noFill/>
                          <a:ln>
                            <a:noFill/>
                          </a:ln>
                        </pic:spPr>
                      </pic:pic>
                    </a:graphicData>
                  </a:graphic>
                </wp:inline>
              </w:drawing>
            </w:r>
          </w:p>
        </w:tc>
      </w:tr>
      <w:tr w:rsidR="006E0314" w:rsidTr="006E0314">
        <w:tc>
          <w:tcPr>
            <w:tcW w:w="9576" w:type="dxa"/>
            <w:tcBorders>
              <w:top w:val="nil"/>
              <w:left w:val="single" w:sz="8" w:space="0" w:color="FFFFFF"/>
              <w:bottom w:val="single" w:sz="8" w:space="0" w:color="FFFFFF"/>
              <w:right w:val="single" w:sz="8" w:space="0" w:color="FFFFFF"/>
            </w:tcBorders>
            <w:tcMar>
              <w:top w:w="0" w:type="dxa"/>
              <w:left w:w="108" w:type="dxa"/>
              <w:bottom w:w="0" w:type="dxa"/>
              <w:right w:w="108" w:type="dxa"/>
            </w:tcMar>
          </w:tcPr>
          <w:p w:rsidR="006E0314" w:rsidRDefault="006E0314">
            <w:pPr>
              <w:rPr>
                <w:rFonts w:ascii="Times New Roman" w:hAnsi="Times New Roman"/>
                <w:b/>
                <w:bCs/>
                <w:sz w:val="24"/>
                <w:szCs w:val="24"/>
              </w:rPr>
            </w:pPr>
            <w:r>
              <w:rPr>
                <w:rFonts w:ascii="Times New Roman" w:hAnsi="Times New Roman"/>
                <w:b/>
                <w:bCs/>
                <w:sz w:val="24"/>
                <w:szCs w:val="24"/>
              </w:rPr>
              <w:t>14 April 2014</w:t>
            </w:r>
          </w:p>
          <w:p w:rsidR="006E0314" w:rsidRDefault="006E0314">
            <w:pPr>
              <w:rPr>
                <w:rFonts w:ascii="Times New Roman" w:hAnsi="Times New Roman"/>
                <w:b/>
                <w:bCs/>
                <w:sz w:val="16"/>
                <w:szCs w:val="16"/>
              </w:rPr>
            </w:pPr>
          </w:p>
          <w:p w:rsidR="006E0314" w:rsidRDefault="006E0314">
            <w:pPr>
              <w:pStyle w:val="ListParagraph"/>
              <w:spacing w:after="240"/>
              <w:jc w:val="center"/>
              <w:rPr>
                <w:rFonts w:ascii="Times New Roman" w:hAnsi="Times New Roman"/>
                <w:b/>
                <w:bCs/>
                <w:sz w:val="44"/>
                <w:szCs w:val="44"/>
                <w:lang w:val="en-GB" w:eastAsia="en-ZA"/>
              </w:rPr>
            </w:pPr>
            <w:bookmarkStart w:id="0" w:name="_GoBack"/>
            <w:r>
              <w:rPr>
                <w:rFonts w:ascii="Times New Roman" w:hAnsi="Times New Roman"/>
                <w:b/>
                <w:bCs/>
                <w:sz w:val="44"/>
                <w:szCs w:val="44"/>
                <w:lang w:val="en-GB" w:eastAsia="en-ZA"/>
              </w:rPr>
              <w:t>Upcoming UCT events</w:t>
            </w:r>
          </w:p>
          <w:bookmarkEnd w:id="0"/>
          <w:p w:rsidR="006E0314" w:rsidRDefault="006E0314" w:rsidP="006348D3">
            <w:pPr>
              <w:pStyle w:val="ListParagraph"/>
              <w:numPr>
                <w:ilvl w:val="0"/>
                <w:numId w:val="1"/>
              </w:numPr>
              <w:spacing w:line="240" w:lineRule="auto"/>
              <w:rPr>
                <w:rFonts w:ascii="Tahoma" w:hAnsi="Tahoma" w:cs="Tahoma"/>
                <w:b/>
                <w:bCs/>
                <w:sz w:val="24"/>
                <w:szCs w:val="24"/>
                <w:lang w:eastAsia="en-ZA"/>
              </w:rPr>
            </w:pPr>
            <w:r>
              <w:rPr>
                <w:rFonts w:ascii="Tahoma" w:hAnsi="Tahoma" w:cs="Tahoma"/>
                <w:b/>
                <w:bCs/>
                <w:sz w:val="24"/>
                <w:szCs w:val="24"/>
                <w:lang w:eastAsia="en-GB"/>
              </w:rPr>
              <w:t>Keith Grainger Memorial UCT Open Squash Championships:</w:t>
            </w:r>
            <w:r>
              <w:rPr>
                <w:rFonts w:ascii="Tahoma" w:hAnsi="Tahoma" w:cs="Tahoma"/>
                <w:sz w:val="24"/>
                <w:szCs w:val="24"/>
                <w:lang w:eastAsia="en-GB"/>
              </w:rPr>
              <w:t xml:space="preserve"> </w:t>
            </w:r>
            <w:r>
              <w:rPr>
                <w:rFonts w:ascii="Tahoma" w:hAnsi="Tahoma" w:cs="Tahoma"/>
                <w:sz w:val="24"/>
                <w:szCs w:val="24"/>
                <w:lang w:eastAsia="en-ZA"/>
              </w:rPr>
              <w:t>Mr Kerr Rogers</w:t>
            </w:r>
            <w:r>
              <w:rPr>
                <w:rFonts w:ascii="Tahoma" w:hAnsi="Tahoma" w:cs="Tahoma"/>
                <w:b/>
                <w:bCs/>
                <w:sz w:val="24"/>
                <w:szCs w:val="24"/>
                <w:lang w:eastAsia="en-ZA"/>
              </w:rPr>
              <w:t xml:space="preserve"> </w:t>
            </w:r>
            <w:r>
              <w:rPr>
                <w:rFonts w:ascii="Tahoma" w:hAnsi="Tahoma" w:cs="Tahoma"/>
                <w:sz w:val="24"/>
                <w:szCs w:val="24"/>
                <w:lang w:eastAsia="en-ZA"/>
              </w:rPr>
              <w:t xml:space="preserve">to speak about what students are doing to </w:t>
            </w:r>
            <w:r>
              <w:rPr>
                <w:rFonts w:ascii="Tahoma" w:hAnsi="Tahoma" w:cs="Tahoma"/>
                <w:sz w:val="24"/>
                <w:szCs w:val="24"/>
                <w:lang w:eastAsia="en-GB"/>
              </w:rPr>
              <w:t>raise funds and create awareness about cancer prevention.</w:t>
            </w:r>
          </w:p>
          <w:p w:rsidR="006E0314" w:rsidRDefault="006E0314" w:rsidP="006348D3">
            <w:pPr>
              <w:pStyle w:val="ListParagraph"/>
              <w:numPr>
                <w:ilvl w:val="0"/>
                <w:numId w:val="1"/>
              </w:numPr>
              <w:spacing w:line="240" w:lineRule="auto"/>
              <w:rPr>
                <w:rFonts w:ascii="Tahoma" w:hAnsi="Tahoma" w:cs="Tahoma"/>
                <w:b/>
                <w:bCs/>
                <w:sz w:val="24"/>
                <w:szCs w:val="24"/>
                <w:lang w:eastAsia="en-ZA"/>
              </w:rPr>
            </w:pPr>
            <w:r>
              <w:rPr>
                <w:rFonts w:ascii="Tahoma" w:hAnsi="Tahoma" w:cs="Tahoma"/>
                <w:b/>
                <w:bCs/>
                <w:sz w:val="24"/>
                <w:szCs w:val="24"/>
              </w:rPr>
              <w:t xml:space="preserve">Future Foreshore student exhibition: </w:t>
            </w:r>
            <w:r>
              <w:rPr>
                <w:rFonts w:ascii="Tahoma" w:hAnsi="Tahoma" w:cs="Tahoma"/>
                <w:sz w:val="24"/>
                <w:szCs w:val="24"/>
              </w:rPr>
              <w:t>UCT students propose</w:t>
            </w:r>
            <w:r>
              <w:rPr>
                <w:rFonts w:ascii="Tahoma" w:hAnsi="Tahoma" w:cs="Tahoma"/>
                <w:b/>
                <w:bCs/>
                <w:sz w:val="24"/>
                <w:szCs w:val="24"/>
              </w:rPr>
              <w:t xml:space="preserve"> </w:t>
            </w:r>
            <w:r>
              <w:rPr>
                <w:rFonts w:ascii="Tahoma" w:hAnsi="Tahoma" w:cs="Tahoma"/>
                <w:sz w:val="24"/>
                <w:szCs w:val="24"/>
              </w:rPr>
              <w:t>innovative and creative proposals for the future of the City of Cape Town’s Foreshore and its unfinished freeways.</w:t>
            </w:r>
          </w:p>
          <w:p w:rsidR="006E0314" w:rsidRDefault="006E0314">
            <w:pPr>
              <w:pStyle w:val="ListParagraph"/>
              <w:spacing w:line="240" w:lineRule="auto"/>
              <w:rPr>
                <w:rFonts w:ascii="Tahoma" w:hAnsi="Tahoma" w:cs="Tahoma"/>
                <w:b/>
                <w:bCs/>
                <w:sz w:val="24"/>
                <w:szCs w:val="24"/>
                <w:lang w:eastAsia="en-ZA"/>
              </w:rPr>
            </w:pPr>
          </w:p>
          <w:tbl>
            <w:tblPr>
              <w:tblW w:w="0" w:type="auto"/>
              <w:jc w:val="center"/>
              <w:tblCellMar>
                <w:left w:w="0" w:type="dxa"/>
                <w:right w:w="0" w:type="dxa"/>
              </w:tblCellMar>
              <w:tblLook w:val="04A0" w:firstRow="1" w:lastRow="0" w:firstColumn="1" w:lastColumn="0" w:noHBand="0" w:noVBand="1"/>
            </w:tblPr>
            <w:tblGrid>
              <w:gridCol w:w="782"/>
              <w:gridCol w:w="1902"/>
              <w:gridCol w:w="3619"/>
              <w:gridCol w:w="2703"/>
            </w:tblGrid>
            <w:tr w:rsidR="006E0314" w:rsidTr="006E0314">
              <w:trPr>
                <w:trHeight w:val="274"/>
                <w:jc w:val="center"/>
              </w:trPr>
              <w:tc>
                <w:tcPr>
                  <w:tcW w:w="782" w:type="dxa"/>
                  <w:tcBorders>
                    <w:top w:val="single" w:sz="8" w:space="0" w:color="auto"/>
                    <w:left w:val="single" w:sz="8" w:space="0" w:color="auto"/>
                    <w:bottom w:val="single" w:sz="8" w:space="0" w:color="auto"/>
                    <w:right w:val="single" w:sz="8" w:space="0" w:color="auto"/>
                  </w:tcBorders>
                  <w:hideMark/>
                </w:tcPr>
                <w:p w:rsidR="006E0314" w:rsidRDefault="006E0314">
                  <w:pPr>
                    <w:spacing w:line="276" w:lineRule="auto"/>
                    <w:jc w:val="center"/>
                    <w:rPr>
                      <w:rFonts w:ascii="Tahoma" w:hAnsi="Tahoma" w:cs="Tahoma"/>
                      <w:b/>
                      <w:bCs/>
                      <w:sz w:val="20"/>
                      <w:szCs w:val="20"/>
                      <w:lang w:eastAsia="en-ZA"/>
                    </w:rPr>
                  </w:pPr>
                  <w:r>
                    <w:rPr>
                      <w:rFonts w:ascii="Tahoma" w:hAnsi="Tahoma" w:cs="Tahoma"/>
                      <w:b/>
                      <w:bCs/>
                      <w:sz w:val="20"/>
                      <w:szCs w:val="20"/>
                      <w:lang w:eastAsia="en-ZA"/>
                    </w:rPr>
                    <w:t xml:space="preserve">Date </w:t>
                  </w:r>
                </w:p>
              </w:tc>
              <w:tc>
                <w:tcPr>
                  <w:tcW w:w="19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314" w:rsidRDefault="006E0314">
                  <w:pPr>
                    <w:spacing w:line="276" w:lineRule="auto"/>
                    <w:jc w:val="center"/>
                    <w:rPr>
                      <w:rFonts w:ascii="Tahoma" w:hAnsi="Tahoma" w:cs="Tahoma"/>
                      <w:b/>
                      <w:bCs/>
                      <w:sz w:val="20"/>
                      <w:szCs w:val="20"/>
                      <w:lang w:eastAsia="en-ZA"/>
                    </w:rPr>
                  </w:pPr>
                  <w:r>
                    <w:rPr>
                      <w:rFonts w:ascii="Tahoma" w:hAnsi="Tahoma" w:cs="Tahoma"/>
                      <w:b/>
                      <w:bCs/>
                      <w:sz w:val="20"/>
                      <w:szCs w:val="20"/>
                      <w:lang w:eastAsia="en-ZA"/>
                    </w:rPr>
                    <w:t>Event/Topic</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314" w:rsidRDefault="006E0314">
                  <w:pPr>
                    <w:spacing w:line="276" w:lineRule="auto"/>
                    <w:jc w:val="center"/>
                    <w:rPr>
                      <w:rFonts w:ascii="Tahoma" w:hAnsi="Tahoma" w:cs="Tahoma"/>
                      <w:b/>
                      <w:bCs/>
                      <w:sz w:val="20"/>
                      <w:szCs w:val="20"/>
                      <w:lang w:eastAsia="en-ZA"/>
                    </w:rPr>
                  </w:pPr>
                  <w:r>
                    <w:rPr>
                      <w:rFonts w:ascii="Tahoma" w:hAnsi="Tahoma" w:cs="Tahoma"/>
                      <w:b/>
                      <w:bCs/>
                      <w:sz w:val="20"/>
                      <w:szCs w:val="20"/>
                      <w:lang w:eastAsia="en-ZA"/>
                    </w:rPr>
                    <w:t xml:space="preserve">Highlights/Speakers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0314" w:rsidRDefault="006E0314">
                  <w:pPr>
                    <w:spacing w:line="276" w:lineRule="auto"/>
                    <w:jc w:val="center"/>
                    <w:rPr>
                      <w:rFonts w:ascii="Tahoma" w:hAnsi="Tahoma" w:cs="Tahoma"/>
                      <w:b/>
                      <w:bCs/>
                      <w:sz w:val="20"/>
                      <w:szCs w:val="20"/>
                      <w:lang w:eastAsia="en-ZA"/>
                    </w:rPr>
                  </w:pPr>
                  <w:r>
                    <w:rPr>
                      <w:rFonts w:ascii="Tahoma" w:hAnsi="Tahoma" w:cs="Tahoma"/>
                      <w:b/>
                      <w:bCs/>
                      <w:sz w:val="20"/>
                      <w:szCs w:val="20"/>
                      <w:lang w:eastAsia="en-ZA"/>
                    </w:rPr>
                    <w:t>Contact</w:t>
                  </w:r>
                </w:p>
              </w:tc>
            </w:tr>
            <w:tr w:rsidR="006E0314" w:rsidTr="006E0314">
              <w:trPr>
                <w:trHeight w:val="132"/>
                <w:jc w:val="center"/>
              </w:trPr>
              <w:tc>
                <w:tcPr>
                  <w:tcW w:w="782" w:type="dxa"/>
                  <w:tcBorders>
                    <w:top w:val="nil"/>
                    <w:left w:val="single" w:sz="8" w:space="0" w:color="auto"/>
                    <w:bottom w:val="single" w:sz="8" w:space="0" w:color="auto"/>
                    <w:right w:val="single" w:sz="8" w:space="0" w:color="auto"/>
                  </w:tcBorders>
                  <w:hideMark/>
                </w:tcPr>
                <w:p w:rsidR="006E0314" w:rsidRDefault="006E0314">
                  <w:pPr>
                    <w:spacing w:line="276" w:lineRule="auto"/>
                    <w:rPr>
                      <w:rFonts w:ascii="Tahoma" w:hAnsi="Tahoma" w:cs="Tahoma"/>
                      <w:b/>
                      <w:bCs/>
                      <w:sz w:val="18"/>
                      <w:szCs w:val="18"/>
                    </w:rPr>
                  </w:pPr>
                  <w:r>
                    <w:rPr>
                      <w:rFonts w:ascii="Tahoma" w:hAnsi="Tahoma" w:cs="Tahoma"/>
                      <w:b/>
                      <w:bCs/>
                      <w:sz w:val="18"/>
                      <w:szCs w:val="18"/>
                    </w:rPr>
                    <w:t xml:space="preserve">25 April – 1 May </w:t>
                  </w:r>
                </w:p>
              </w:tc>
              <w:tc>
                <w:tcPr>
                  <w:tcW w:w="1902" w:type="dxa"/>
                  <w:tcBorders>
                    <w:top w:val="nil"/>
                    <w:left w:val="nil"/>
                    <w:bottom w:val="single" w:sz="8" w:space="0" w:color="auto"/>
                    <w:right w:val="single" w:sz="8" w:space="0" w:color="auto"/>
                  </w:tcBorders>
                  <w:tcMar>
                    <w:top w:w="0" w:type="dxa"/>
                    <w:left w:w="108" w:type="dxa"/>
                    <w:bottom w:w="0" w:type="dxa"/>
                    <w:right w:w="108" w:type="dxa"/>
                  </w:tcMar>
                </w:tcPr>
                <w:p w:rsidR="006E0314" w:rsidRDefault="006E0314">
                  <w:pPr>
                    <w:spacing w:line="276" w:lineRule="auto"/>
                    <w:rPr>
                      <w:rFonts w:ascii="Tahoma" w:hAnsi="Tahoma" w:cs="Tahoma"/>
                      <w:sz w:val="18"/>
                      <w:szCs w:val="18"/>
                    </w:rPr>
                  </w:pPr>
                  <w:r>
                    <w:rPr>
                      <w:rFonts w:ascii="Tahoma" w:hAnsi="Tahoma" w:cs="Tahoma"/>
                      <w:sz w:val="18"/>
                      <w:szCs w:val="18"/>
                      <w:lang w:eastAsia="en-GB"/>
                    </w:rPr>
                    <w:t>9</w:t>
                  </w:r>
                  <w:r>
                    <w:rPr>
                      <w:rFonts w:ascii="Tahoma" w:hAnsi="Tahoma" w:cs="Tahoma"/>
                      <w:sz w:val="18"/>
                      <w:szCs w:val="18"/>
                      <w:vertAlign w:val="superscript"/>
                      <w:lang w:eastAsia="en-GB"/>
                    </w:rPr>
                    <w:t>th</w:t>
                  </w:r>
                  <w:r>
                    <w:rPr>
                      <w:rFonts w:ascii="Tahoma" w:hAnsi="Tahoma" w:cs="Tahoma"/>
                      <w:sz w:val="18"/>
                      <w:szCs w:val="18"/>
                      <w:lang w:eastAsia="en-GB"/>
                    </w:rPr>
                    <w:t xml:space="preserve"> Keith Grainger Memorial UCT Open Squash Championships</w:t>
                  </w:r>
                </w:p>
                <w:p w:rsidR="006E0314" w:rsidRDefault="006E0314">
                  <w:pPr>
                    <w:spacing w:line="276" w:lineRule="auto"/>
                    <w:rPr>
                      <w:rFonts w:ascii="Tahoma" w:hAnsi="Tahoma" w:cs="Tahoma"/>
                      <w:sz w:val="18"/>
                      <w:szCs w:val="18"/>
                    </w:rPr>
                  </w:pPr>
                </w:p>
                <w:p w:rsidR="006E0314" w:rsidRDefault="006E0314">
                  <w:pPr>
                    <w:spacing w:line="276" w:lineRule="auto"/>
                    <w:rPr>
                      <w:rFonts w:ascii="Tahoma" w:hAnsi="Tahoma" w:cs="Tahoma"/>
                      <w:b/>
                      <w:bCs/>
                      <w:sz w:val="18"/>
                      <w:szCs w:val="18"/>
                    </w:rPr>
                  </w:pPr>
                </w:p>
                <w:p w:rsidR="006E0314" w:rsidRDefault="006E0314">
                  <w:pPr>
                    <w:spacing w:line="276" w:lineRule="auto"/>
                    <w:rPr>
                      <w:rFonts w:ascii="Tahoma" w:hAnsi="Tahoma" w:cs="Tahoma"/>
                      <w:color w:val="000000"/>
                      <w:sz w:val="18"/>
                      <w:szCs w:val="18"/>
                    </w:rPr>
                  </w:pPr>
                  <w:r>
                    <w:rPr>
                      <w:rFonts w:ascii="Tahoma" w:hAnsi="Tahoma" w:cs="Tahoma"/>
                      <w:b/>
                      <w:bCs/>
                      <w:sz w:val="18"/>
                      <w:szCs w:val="18"/>
                    </w:rPr>
                    <w:t xml:space="preserve">Venue:  UCT </w:t>
                  </w:r>
                  <w:r>
                    <w:rPr>
                      <w:rFonts w:ascii="Tahoma" w:hAnsi="Tahoma" w:cs="Tahoma"/>
                      <w:color w:val="000000"/>
                      <w:sz w:val="18"/>
                      <w:szCs w:val="18"/>
                    </w:rPr>
                    <w:t>Sports Centre, Upper Campus.</w:t>
                  </w:r>
                </w:p>
                <w:p w:rsidR="006E0314" w:rsidRDefault="006E0314">
                  <w:pPr>
                    <w:spacing w:line="276" w:lineRule="auto"/>
                    <w:rPr>
                      <w:rFonts w:ascii="Tahoma" w:hAnsi="Tahoma" w:cs="Tahoma"/>
                      <w:sz w:val="18"/>
                      <w:szCs w:val="18"/>
                    </w:rPr>
                  </w:pPr>
                </w:p>
                <w:p w:rsidR="006E0314" w:rsidRDefault="006E0314">
                  <w:pPr>
                    <w:spacing w:line="276" w:lineRule="auto"/>
                    <w:rPr>
                      <w:rFonts w:ascii="Tahoma" w:hAnsi="Tahoma" w:cs="Tahoma"/>
                      <w:sz w:val="18"/>
                      <w:szCs w:val="18"/>
                    </w:rPr>
                  </w:pPr>
                </w:p>
              </w:tc>
              <w:tc>
                <w:tcPr>
                  <w:tcW w:w="3619" w:type="dxa"/>
                  <w:tcBorders>
                    <w:top w:val="nil"/>
                    <w:left w:val="nil"/>
                    <w:bottom w:val="single" w:sz="8" w:space="0" w:color="auto"/>
                    <w:right w:val="single" w:sz="8" w:space="0" w:color="auto"/>
                  </w:tcBorders>
                  <w:tcMar>
                    <w:top w:w="0" w:type="dxa"/>
                    <w:left w:w="108" w:type="dxa"/>
                    <w:bottom w:w="0" w:type="dxa"/>
                    <w:right w:w="108" w:type="dxa"/>
                  </w:tcMar>
                </w:tcPr>
                <w:p w:rsidR="006E0314" w:rsidRDefault="006E0314">
                  <w:pPr>
                    <w:spacing w:line="276" w:lineRule="auto"/>
                    <w:rPr>
                      <w:rFonts w:ascii="Tahoma" w:hAnsi="Tahoma" w:cs="Tahoma"/>
                      <w:sz w:val="18"/>
                      <w:szCs w:val="18"/>
                      <w:lang w:eastAsia="en-GB"/>
                    </w:rPr>
                  </w:pPr>
                  <w:r>
                    <w:rPr>
                      <w:rFonts w:ascii="Tahoma" w:hAnsi="Tahoma" w:cs="Tahoma"/>
                      <w:sz w:val="18"/>
                      <w:szCs w:val="18"/>
                      <w:lang w:eastAsia="en-GB"/>
                    </w:rPr>
                    <w:t xml:space="preserve">The UCT tournament is named after Keith Grainger, a former UCT student who died of cancer. His contribution to squash at UCT between 1999 and 2001 was immense, despite his reliance on a prosthetic leg. This year’s tournament will again aim to raise funds for and create awareness around cancer prevention. All donations received will be handed over to the Cancer Association of South Africa. </w:t>
                  </w:r>
                </w:p>
                <w:p w:rsidR="006E0314" w:rsidRDefault="006E0314">
                  <w:pPr>
                    <w:spacing w:line="276" w:lineRule="auto"/>
                    <w:rPr>
                      <w:rFonts w:ascii="Tahoma" w:hAnsi="Tahoma" w:cs="Tahoma"/>
                      <w:sz w:val="18"/>
                      <w:szCs w:val="18"/>
                      <w:lang w:eastAsia="en-GB"/>
                    </w:rPr>
                  </w:pPr>
                </w:p>
                <w:p w:rsidR="006E0314" w:rsidRDefault="006E0314">
                  <w:pPr>
                    <w:spacing w:line="276" w:lineRule="auto"/>
                    <w:rPr>
                      <w:rFonts w:ascii="Tahoma" w:hAnsi="Tahoma" w:cs="Tahoma"/>
                      <w:sz w:val="18"/>
                      <w:szCs w:val="18"/>
                      <w:lang w:eastAsia="en-GB"/>
                    </w:rPr>
                  </w:pPr>
                  <w:r>
                    <w:rPr>
                      <w:rFonts w:ascii="Tahoma" w:hAnsi="Tahoma" w:cs="Tahoma"/>
                      <w:sz w:val="18"/>
                      <w:szCs w:val="18"/>
                      <w:lang w:eastAsia="en-GB"/>
                    </w:rPr>
                    <w:t xml:space="preserve">Kerr Rogers, Sports Coordinator at UCT, said: “The UCT Squash Club has encouraged the local community to get involved and support the event on and off the court. Spectators will be guaranteed plenty of drama on the court, with </w:t>
                  </w:r>
                  <w:proofErr w:type="spellStart"/>
                  <w:r>
                    <w:rPr>
                      <w:rFonts w:ascii="Tahoma" w:hAnsi="Tahoma" w:cs="Tahoma"/>
                      <w:sz w:val="18"/>
                      <w:szCs w:val="18"/>
                      <w:lang w:eastAsia="en-GB"/>
                    </w:rPr>
                    <w:t>SA’s</w:t>
                  </w:r>
                  <w:proofErr w:type="spellEnd"/>
                  <w:r>
                    <w:rPr>
                      <w:rFonts w:ascii="Tahoma" w:hAnsi="Tahoma" w:cs="Tahoma"/>
                      <w:sz w:val="18"/>
                      <w:szCs w:val="18"/>
                      <w:lang w:eastAsia="en-GB"/>
                    </w:rPr>
                    <w:t xml:space="preserve"> best players matching their skills against players ranked among the top 100 in the world.”</w:t>
                  </w:r>
                </w:p>
                <w:p w:rsidR="006E0314" w:rsidRDefault="006E0314">
                  <w:pPr>
                    <w:spacing w:line="276" w:lineRule="auto"/>
                    <w:rPr>
                      <w:rFonts w:ascii="Tahoma" w:hAnsi="Tahoma" w:cs="Tahoma"/>
                      <w:sz w:val="18"/>
                      <w:szCs w:val="18"/>
                    </w:rPr>
                  </w:pP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E0314" w:rsidRDefault="006E0314">
                  <w:pPr>
                    <w:spacing w:line="276" w:lineRule="auto"/>
                    <w:rPr>
                      <w:rFonts w:ascii="Tahoma" w:hAnsi="Tahoma" w:cs="Tahoma"/>
                      <w:b/>
                      <w:bCs/>
                      <w:sz w:val="18"/>
                      <w:szCs w:val="18"/>
                    </w:rPr>
                  </w:pPr>
                  <w:r>
                    <w:rPr>
                      <w:rFonts w:ascii="Tahoma" w:hAnsi="Tahoma" w:cs="Tahoma"/>
                      <w:b/>
                      <w:bCs/>
                      <w:sz w:val="18"/>
                      <w:szCs w:val="18"/>
                    </w:rPr>
                    <w:t xml:space="preserve">Kemantha Govender </w:t>
                  </w:r>
                </w:p>
                <w:p w:rsidR="006E0314" w:rsidRDefault="006E0314">
                  <w:pPr>
                    <w:spacing w:line="276" w:lineRule="auto"/>
                    <w:rPr>
                      <w:rFonts w:ascii="Tahoma" w:hAnsi="Tahoma" w:cs="Tahoma"/>
                      <w:b/>
                      <w:bCs/>
                      <w:sz w:val="18"/>
                      <w:szCs w:val="18"/>
                    </w:rPr>
                  </w:pPr>
                </w:p>
                <w:p w:rsidR="006E0314" w:rsidRDefault="006E0314">
                  <w:pPr>
                    <w:spacing w:line="276" w:lineRule="auto"/>
                    <w:rPr>
                      <w:rFonts w:ascii="Tahoma" w:hAnsi="Tahoma" w:cs="Tahoma"/>
                      <w:sz w:val="18"/>
                      <w:szCs w:val="18"/>
                    </w:rPr>
                  </w:pPr>
                  <w:r>
                    <w:rPr>
                      <w:rFonts w:ascii="Tahoma" w:hAnsi="Tahoma" w:cs="Tahoma"/>
                      <w:sz w:val="18"/>
                      <w:szCs w:val="18"/>
                    </w:rPr>
                    <w:t>Tel: 021 650 5672</w:t>
                  </w:r>
                </w:p>
                <w:p w:rsidR="006E0314" w:rsidRDefault="006E0314">
                  <w:pPr>
                    <w:spacing w:line="276" w:lineRule="auto"/>
                    <w:rPr>
                      <w:rFonts w:ascii="Tahoma" w:hAnsi="Tahoma" w:cs="Tahoma"/>
                      <w:sz w:val="18"/>
                      <w:szCs w:val="18"/>
                    </w:rPr>
                  </w:pPr>
                  <w:r>
                    <w:rPr>
                      <w:rFonts w:ascii="Tahoma" w:hAnsi="Tahoma" w:cs="Tahoma"/>
                      <w:sz w:val="18"/>
                      <w:szCs w:val="18"/>
                    </w:rPr>
                    <w:t>Cell: 084 737 6522</w:t>
                  </w:r>
                </w:p>
                <w:p w:rsidR="006E0314" w:rsidRDefault="006E0314">
                  <w:pPr>
                    <w:spacing w:line="276" w:lineRule="auto"/>
                    <w:rPr>
                      <w:rFonts w:ascii="Tahoma" w:hAnsi="Tahoma" w:cs="Tahoma"/>
                      <w:sz w:val="18"/>
                      <w:szCs w:val="18"/>
                    </w:rPr>
                  </w:pPr>
                </w:p>
                <w:p w:rsidR="006E0314" w:rsidRDefault="006E0314">
                  <w:pPr>
                    <w:spacing w:line="276" w:lineRule="auto"/>
                    <w:rPr>
                      <w:rFonts w:ascii="Tahoma" w:hAnsi="Tahoma" w:cs="Tahoma"/>
                      <w:b/>
                      <w:bCs/>
                      <w:sz w:val="18"/>
                      <w:szCs w:val="18"/>
                    </w:rPr>
                  </w:pPr>
                  <w:hyperlink r:id="rId8" w:history="1">
                    <w:r>
                      <w:rPr>
                        <w:rStyle w:val="Hyperlink"/>
                        <w:rFonts w:ascii="Tahoma" w:hAnsi="Tahoma" w:cs="Tahoma"/>
                        <w:sz w:val="18"/>
                        <w:szCs w:val="18"/>
                      </w:rPr>
                      <w:t>Kemantha.Govender@uct.ac.za</w:t>
                    </w:r>
                  </w:hyperlink>
                </w:p>
              </w:tc>
            </w:tr>
            <w:tr w:rsidR="006E0314" w:rsidTr="006E0314">
              <w:trPr>
                <w:trHeight w:val="1408"/>
                <w:jc w:val="center"/>
              </w:trPr>
              <w:tc>
                <w:tcPr>
                  <w:tcW w:w="782" w:type="dxa"/>
                  <w:tcBorders>
                    <w:top w:val="nil"/>
                    <w:left w:val="single" w:sz="8" w:space="0" w:color="auto"/>
                    <w:bottom w:val="single" w:sz="8" w:space="0" w:color="auto"/>
                    <w:right w:val="single" w:sz="8" w:space="0" w:color="auto"/>
                  </w:tcBorders>
                </w:tcPr>
                <w:p w:rsidR="006E0314" w:rsidRDefault="006E0314">
                  <w:pPr>
                    <w:spacing w:line="276" w:lineRule="auto"/>
                    <w:rPr>
                      <w:rFonts w:ascii="Tahoma" w:hAnsi="Tahoma" w:cs="Tahoma"/>
                      <w:b/>
                      <w:bCs/>
                      <w:sz w:val="18"/>
                      <w:szCs w:val="18"/>
                    </w:rPr>
                  </w:pPr>
                  <w:r>
                    <w:rPr>
                      <w:rFonts w:ascii="Tahoma" w:hAnsi="Tahoma" w:cs="Tahoma"/>
                      <w:b/>
                      <w:bCs/>
                      <w:sz w:val="18"/>
                      <w:szCs w:val="18"/>
                    </w:rPr>
                    <w:t xml:space="preserve">14 April </w:t>
                  </w:r>
                </w:p>
                <w:p w:rsidR="006E0314" w:rsidRDefault="006E0314">
                  <w:pPr>
                    <w:spacing w:line="276" w:lineRule="auto"/>
                    <w:rPr>
                      <w:rFonts w:ascii="Tahoma" w:hAnsi="Tahoma" w:cs="Tahoma"/>
                      <w:b/>
                      <w:bCs/>
                      <w:sz w:val="18"/>
                      <w:szCs w:val="18"/>
                    </w:rPr>
                  </w:pPr>
                </w:p>
                <w:p w:rsidR="006E0314" w:rsidRDefault="006E0314">
                  <w:pPr>
                    <w:spacing w:line="276" w:lineRule="auto"/>
                    <w:rPr>
                      <w:rFonts w:ascii="Tahoma" w:hAnsi="Tahoma" w:cs="Tahoma"/>
                      <w:sz w:val="18"/>
                      <w:szCs w:val="18"/>
                    </w:rPr>
                  </w:pPr>
                </w:p>
              </w:tc>
              <w:tc>
                <w:tcPr>
                  <w:tcW w:w="1902" w:type="dxa"/>
                  <w:tcBorders>
                    <w:top w:val="nil"/>
                    <w:left w:val="nil"/>
                    <w:bottom w:val="single" w:sz="8" w:space="0" w:color="auto"/>
                    <w:right w:val="single" w:sz="8" w:space="0" w:color="auto"/>
                  </w:tcBorders>
                  <w:tcMar>
                    <w:top w:w="0" w:type="dxa"/>
                    <w:left w:w="108" w:type="dxa"/>
                    <w:bottom w:w="0" w:type="dxa"/>
                    <w:right w:w="108" w:type="dxa"/>
                  </w:tcMar>
                </w:tcPr>
                <w:p w:rsidR="006E0314" w:rsidRDefault="006E0314">
                  <w:pPr>
                    <w:spacing w:after="6" w:line="276" w:lineRule="auto"/>
                    <w:rPr>
                      <w:rFonts w:ascii="Tahoma" w:hAnsi="Tahoma" w:cs="Tahoma"/>
                      <w:b/>
                      <w:bCs/>
                      <w:sz w:val="18"/>
                      <w:szCs w:val="18"/>
                    </w:rPr>
                  </w:pPr>
                  <w:r>
                    <w:rPr>
                      <w:rFonts w:ascii="Tahoma" w:hAnsi="Tahoma" w:cs="Tahoma"/>
                      <w:b/>
                      <w:bCs/>
                      <w:sz w:val="18"/>
                      <w:szCs w:val="18"/>
                    </w:rPr>
                    <w:t xml:space="preserve">Future Foreshore student exhibition </w:t>
                  </w:r>
                </w:p>
                <w:p w:rsidR="006E0314" w:rsidRDefault="006E0314">
                  <w:pPr>
                    <w:spacing w:after="6" w:line="276" w:lineRule="auto"/>
                    <w:rPr>
                      <w:rFonts w:ascii="Tahoma" w:hAnsi="Tahoma" w:cs="Tahoma"/>
                      <w:b/>
                      <w:bCs/>
                      <w:sz w:val="18"/>
                      <w:szCs w:val="18"/>
                    </w:rPr>
                  </w:pPr>
                </w:p>
                <w:p w:rsidR="006E0314" w:rsidRDefault="006E0314">
                  <w:pPr>
                    <w:spacing w:after="6" w:line="276" w:lineRule="auto"/>
                    <w:rPr>
                      <w:rFonts w:ascii="Tahoma" w:hAnsi="Tahoma" w:cs="Tahoma"/>
                      <w:b/>
                      <w:bCs/>
                      <w:sz w:val="18"/>
                      <w:szCs w:val="18"/>
                    </w:rPr>
                  </w:pPr>
                </w:p>
                <w:p w:rsidR="006E0314" w:rsidRDefault="006E0314">
                  <w:pPr>
                    <w:spacing w:after="6" w:line="276" w:lineRule="auto"/>
                    <w:rPr>
                      <w:rFonts w:ascii="Tahoma" w:hAnsi="Tahoma" w:cs="Tahoma"/>
                      <w:sz w:val="18"/>
                      <w:szCs w:val="18"/>
                      <w:lang w:val="en-US"/>
                    </w:rPr>
                  </w:pPr>
                  <w:r>
                    <w:rPr>
                      <w:rFonts w:ascii="Tahoma" w:hAnsi="Tahoma" w:cs="Tahoma"/>
                      <w:b/>
                      <w:bCs/>
                      <w:sz w:val="18"/>
                      <w:szCs w:val="18"/>
                    </w:rPr>
                    <w:t>Time:</w:t>
                  </w:r>
                  <w:r>
                    <w:rPr>
                      <w:rFonts w:ascii="Tahoma" w:hAnsi="Tahoma" w:cs="Tahoma"/>
                      <w:sz w:val="18"/>
                      <w:szCs w:val="18"/>
                    </w:rPr>
                    <w:t xml:space="preserve"> 18h00</w:t>
                  </w:r>
                </w:p>
                <w:p w:rsidR="006E0314" w:rsidRDefault="006E0314">
                  <w:pPr>
                    <w:spacing w:after="6" w:line="276" w:lineRule="auto"/>
                    <w:rPr>
                      <w:rFonts w:ascii="Tahoma" w:hAnsi="Tahoma" w:cs="Tahoma"/>
                      <w:sz w:val="18"/>
                      <w:szCs w:val="18"/>
                      <w:lang w:val="en-US"/>
                    </w:rPr>
                  </w:pPr>
                  <w:r>
                    <w:rPr>
                      <w:rFonts w:ascii="Tahoma" w:hAnsi="Tahoma" w:cs="Tahoma"/>
                      <w:sz w:val="18"/>
                      <w:szCs w:val="18"/>
                    </w:rPr>
                    <w:t> </w:t>
                  </w:r>
                </w:p>
                <w:p w:rsidR="006E0314" w:rsidRDefault="006E0314">
                  <w:pPr>
                    <w:spacing w:after="6" w:line="276" w:lineRule="auto"/>
                    <w:rPr>
                      <w:rFonts w:ascii="Tahoma" w:hAnsi="Tahoma" w:cs="Tahoma"/>
                      <w:sz w:val="18"/>
                      <w:szCs w:val="18"/>
                      <w:lang w:val="en-US"/>
                    </w:rPr>
                  </w:pPr>
                  <w:r>
                    <w:rPr>
                      <w:rFonts w:ascii="Tahoma" w:hAnsi="Tahoma" w:cs="Tahoma"/>
                      <w:b/>
                      <w:bCs/>
                      <w:sz w:val="18"/>
                      <w:szCs w:val="18"/>
                    </w:rPr>
                    <w:t>Venue:</w:t>
                  </w:r>
                  <w:r>
                    <w:rPr>
                      <w:rFonts w:ascii="Tahoma" w:hAnsi="Tahoma" w:cs="Tahoma"/>
                      <w:sz w:val="18"/>
                      <w:szCs w:val="18"/>
                    </w:rPr>
                    <w:t xml:space="preserve"> City Hall, 2</w:t>
                  </w:r>
                  <w:r>
                    <w:rPr>
                      <w:rFonts w:ascii="Tahoma" w:hAnsi="Tahoma" w:cs="Tahoma"/>
                      <w:sz w:val="18"/>
                      <w:szCs w:val="18"/>
                      <w:vertAlign w:val="superscript"/>
                    </w:rPr>
                    <w:t>nd</w:t>
                  </w:r>
                  <w:r>
                    <w:rPr>
                      <w:rFonts w:ascii="Tahoma" w:hAnsi="Tahoma" w:cs="Tahoma"/>
                      <w:sz w:val="18"/>
                      <w:szCs w:val="18"/>
                    </w:rPr>
                    <w:t xml:space="preserve"> floor, Darling Street, </w:t>
                  </w:r>
                  <w:r>
                    <w:rPr>
                      <w:rFonts w:ascii="Tahoma" w:hAnsi="Tahoma" w:cs="Tahoma"/>
                      <w:sz w:val="18"/>
                      <w:szCs w:val="18"/>
                    </w:rPr>
                    <w:lastRenderedPageBreak/>
                    <w:t>Cape Town</w:t>
                  </w:r>
                </w:p>
                <w:p w:rsidR="006E0314" w:rsidRDefault="006E0314">
                  <w:pPr>
                    <w:spacing w:line="276" w:lineRule="auto"/>
                    <w:rPr>
                      <w:rFonts w:ascii="Tahoma" w:hAnsi="Tahoma" w:cs="Tahoma"/>
                      <w:b/>
                      <w:bCs/>
                      <w:sz w:val="18"/>
                      <w:szCs w:val="18"/>
                      <w:lang w:eastAsia="en-ZA"/>
                    </w:rPr>
                  </w:pPr>
                </w:p>
              </w:tc>
              <w:tc>
                <w:tcPr>
                  <w:tcW w:w="3619" w:type="dxa"/>
                  <w:tcBorders>
                    <w:top w:val="nil"/>
                    <w:left w:val="nil"/>
                    <w:bottom w:val="single" w:sz="8" w:space="0" w:color="auto"/>
                    <w:right w:val="single" w:sz="8" w:space="0" w:color="auto"/>
                  </w:tcBorders>
                  <w:tcMar>
                    <w:top w:w="0" w:type="dxa"/>
                    <w:left w:w="108" w:type="dxa"/>
                    <w:bottom w:w="0" w:type="dxa"/>
                    <w:right w:w="108" w:type="dxa"/>
                  </w:tcMar>
                </w:tcPr>
                <w:p w:rsidR="006E0314" w:rsidRDefault="006E0314">
                  <w:pPr>
                    <w:spacing w:after="6" w:line="276" w:lineRule="auto"/>
                    <w:rPr>
                      <w:rFonts w:ascii="Tahoma" w:hAnsi="Tahoma" w:cs="Tahoma"/>
                      <w:sz w:val="18"/>
                      <w:szCs w:val="18"/>
                      <w:lang w:val="en-US"/>
                    </w:rPr>
                  </w:pPr>
                  <w:r>
                    <w:rPr>
                      <w:rFonts w:ascii="Tahoma" w:hAnsi="Tahoma" w:cs="Tahoma"/>
                      <w:sz w:val="18"/>
                      <w:szCs w:val="18"/>
                    </w:rPr>
                    <w:lastRenderedPageBreak/>
                    <w:t>Students from UCT’s Faculty of Engineering and the Built Environment will exhibit their proposals for the World Design Capital project:” Future Foreshore”. Over the course of 2013, the students were tasked with developing innovative and creative proposals for the future of the City Foreshore and its unfinished freeways.</w:t>
                  </w:r>
                </w:p>
                <w:p w:rsidR="006E0314" w:rsidRDefault="006E0314">
                  <w:pPr>
                    <w:spacing w:after="6" w:line="276" w:lineRule="auto"/>
                  </w:pPr>
                </w:p>
                <w:p w:rsidR="006E0314" w:rsidRDefault="006E0314">
                  <w:pPr>
                    <w:spacing w:after="6" w:line="276" w:lineRule="auto"/>
                    <w:rPr>
                      <w:rFonts w:ascii="Tahoma" w:hAnsi="Tahoma" w:cs="Tahoma"/>
                      <w:sz w:val="18"/>
                      <w:szCs w:val="18"/>
                      <w:lang w:val="en-US"/>
                    </w:rPr>
                  </w:pPr>
                  <w:r>
                    <w:rPr>
                      <w:rFonts w:ascii="Tahoma" w:hAnsi="Tahoma" w:cs="Tahoma"/>
                      <w:sz w:val="18"/>
                      <w:szCs w:val="18"/>
                    </w:rPr>
                    <w:t>UCT’s Professor Francis Petersen, the Dean of the Faculty of Engineering, will be among the speakers at the event.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6E0314" w:rsidRDefault="006E0314">
                  <w:pPr>
                    <w:spacing w:line="276" w:lineRule="auto"/>
                    <w:rPr>
                      <w:rFonts w:ascii="Tahoma" w:hAnsi="Tahoma" w:cs="Tahoma"/>
                      <w:b/>
                      <w:bCs/>
                      <w:sz w:val="18"/>
                      <w:szCs w:val="18"/>
                    </w:rPr>
                  </w:pPr>
                  <w:r>
                    <w:rPr>
                      <w:rFonts w:ascii="Tahoma" w:hAnsi="Tahoma" w:cs="Tahoma"/>
                      <w:b/>
                      <w:bCs/>
                      <w:sz w:val="18"/>
                      <w:szCs w:val="18"/>
                    </w:rPr>
                    <w:lastRenderedPageBreak/>
                    <w:t xml:space="preserve">Mary Hilton </w:t>
                  </w:r>
                </w:p>
                <w:p w:rsidR="006E0314" w:rsidRDefault="006E0314">
                  <w:pPr>
                    <w:spacing w:line="276" w:lineRule="auto"/>
                    <w:rPr>
                      <w:rFonts w:ascii="Tahoma" w:hAnsi="Tahoma" w:cs="Tahoma"/>
                      <w:b/>
                      <w:bCs/>
                      <w:sz w:val="18"/>
                      <w:szCs w:val="18"/>
                    </w:rPr>
                  </w:pPr>
                </w:p>
                <w:p w:rsidR="006E0314" w:rsidRDefault="006E0314">
                  <w:pPr>
                    <w:spacing w:line="276" w:lineRule="auto"/>
                    <w:rPr>
                      <w:rFonts w:ascii="Tahoma" w:hAnsi="Tahoma" w:cs="Tahoma"/>
                      <w:sz w:val="18"/>
                      <w:szCs w:val="18"/>
                    </w:rPr>
                  </w:pPr>
                  <w:r>
                    <w:rPr>
                      <w:rFonts w:ascii="Tahoma" w:hAnsi="Tahoma" w:cs="Tahoma"/>
                      <w:sz w:val="18"/>
                      <w:szCs w:val="18"/>
                    </w:rPr>
                    <w:t>Tel: 021 650 4108</w:t>
                  </w:r>
                </w:p>
                <w:p w:rsidR="006E0314" w:rsidRDefault="006E0314">
                  <w:pPr>
                    <w:spacing w:line="276" w:lineRule="auto"/>
                    <w:rPr>
                      <w:rFonts w:ascii="Tahoma" w:hAnsi="Tahoma" w:cs="Tahoma"/>
                      <w:sz w:val="18"/>
                      <w:szCs w:val="18"/>
                    </w:rPr>
                  </w:pPr>
                  <w:r>
                    <w:rPr>
                      <w:rFonts w:ascii="Tahoma" w:hAnsi="Tahoma" w:cs="Tahoma"/>
                      <w:sz w:val="18"/>
                      <w:szCs w:val="18"/>
                    </w:rPr>
                    <w:t>Cell: 073 236 5783</w:t>
                  </w:r>
                </w:p>
                <w:p w:rsidR="006E0314" w:rsidRDefault="006E0314">
                  <w:pPr>
                    <w:spacing w:line="276" w:lineRule="auto"/>
                    <w:rPr>
                      <w:rFonts w:ascii="Tahoma" w:hAnsi="Tahoma" w:cs="Tahoma"/>
                      <w:sz w:val="18"/>
                      <w:szCs w:val="18"/>
                    </w:rPr>
                  </w:pPr>
                </w:p>
                <w:p w:rsidR="006E0314" w:rsidRDefault="006E0314">
                  <w:pPr>
                    <w:spacing w:line="276" w:lineRule="auto"/>
                    <w:rPr>
                      <w:rFonts w:ascii="Tahoma" w:hAnsi="Tahoma" w:cs="Tahoma"/>
                      <w:sz w:val="18"/>
                      <w:szCs w:val="18"/>
                    </w:rPr>
                  </w:pPr>
                  <w:hyperlink r:id="rId9" w:history="1">
                    <w:r>
                      <w:rPr>
                        <w:rStyle w:val="Hyperlink"/>
                        <w:rFonts w:ascii="Tahoma" w:hAnsi="Tahoma" w:cs="Tahoma"/>
                        <w:sz w:val="18"/>
                        <w:szCs w:val="18"/>
                      </w:rPr>
                      <w:t>mary.hilton@uct.ac.za</w:t>
                    </w:r>
                  </w:hyperlink>
                </w:p>
                <w:p w:rsidR="006E0314" w:rsidRDefault="006E0314">
                  <w:pPr>
                    <w:spacing w:line="276" w:lineRule="auto"/>
                    <w:rPr>
                      <w:rFonts w:ascii="Tahoma" w:hAnsi="Tahoma" w:cs="Tahoma"/>
                      <w:b/>
                      <w:bCs/>
                      <w:sz w:val="18"/>
                      <w:szCs w:val="18"/>
                    </w:rPr>
                  </w:pPr>
                </w:p>
              </w:tc>
            </w:tr>
          </w:tbl>
          <w:p w:rsidR="006E0314" w:rsidRDefault="006E0314"/>
          <w:p w:rsidR="006E0314" w:rsidRDefault="006E0314">
            <w:pPr>
              <w:jc w:val="right"/>
              <w:rPr>
                <w:rFonts w:ascii="Tahoma" w:hAnsi="Tahoma" w:cs="Tahoma"/>
                <w:b/>
                <w:bCs/>
                <w:i/>
                <w:iCs/>
                <w:lang w:eastAsia="en-ZA"/>
              </w:rPr>
            </w:pPr>
            <w:r>
              <w:rPr>
                <w:rFonts w:ascii="Tahoma" w:hAnsi="Tahoma" w:cs="Tahoma"/>
                <w:b/>
                <w:bCs/>
                <w:i/>
                <w:iCs/>
                <w:lang w:eastAsia="en-ZA"/>
              </w:rPr>
              <w:t>ENDS</w:t>
            </w:r>
          </w:p>
          <w:p w:rsidR="006E0314" w:rsidRDefault="006E0314">
            <w:pPr>
              <w:spacing w:after="200" w:line="276" w:lineRule="auto"/>
              <w:rPr>
                <w:rFonts w:ascii="Times New Roman" w:hAnsi="Times New Roman"/>
                <w:b/>
                <w:bCs/>
                <w:i/>
                <w:iCs/>
                <w:sz w:val="24"/>
                <w:szCs w:val="24"/>
                <w:u w:val="single"/>
                <w:lang w:val="en-GB"/>
              </w:rPr>
            </w:pPr>
            <w:r>
              <w:rPr>
                <w:rFonts w:ascii="Times New Roman" w:eastAsia="Times New Roman" w:hAnsi="Times New Roman"/>
                <w:b/>
                <w:bCs/>
                <w:i/>
                <w:iCs/>
                <w:sz w:val="24"/>
                <w:szCs w:val="24"/>
                <w:u w:val="single"/>
                <w:lang w:val="en-GB"/>
              </w:rPr>
              <w:br w:type="page"/>
            </w:r>
          </w:p>
          <w:p w:rsidR="006E0314" w:rsidRDefault="006E0314">
            <w:pPr>
              <w:rPr>
                <w:rFonts w:ascii="Times New Roman" w:hAnsi="Times New Roman"/>
                <w:b/>
                <w:bCs/>
                <w:i/>
                <w:iCs/>
                <w:sz w:val="24"/>
                <w:szCs w:val="24"/>
                <w:u w:val="single"/>
                <w:lang w:val="en-GB"/>
              </w:rPr>
            </w:pPr>
            <w:r>
              <w:rPr>
                <w:rFonts w:ascii="Times New Roman" w:hAnsi="Times New Roman"/>
                <w:b/>
                <w:bCs/>
                <w:i/>
                <w:iCs/>
                <w:sz w:val="24"/>
                <w:szCs w:val="24"/>
                <w:u w:val="single"/>
                <w:lang w:val="en-GB"/>
              </w:rPr>
              <w:t>Issued by: UCT Communication and Marketing Department</w:t>
            </w:r>
          </w:p>
          <w:p w:rsidR="006E0314" w:rsidRDefault="006E0314"/>
          <w:p w:rsidR="006E0314" w:rsidRDefault="006E0314">
            <w:pPr>
              <w:rPr>
                <w:b/>
                <w:bCs/>
                <w:color w:val="000000"/>
              </w:rPr>
            </w:pPr>
            <w:r>
              <w:rPr>
                <w:rFonts w:ascii="Tahoma" w:hAnsi="Tahoma" w:cs="Tahoma"/>
                <w:b/>
                <w:bCs/>
                <w:color w:val="000000"/>
                <w:lang w:val="en-GB"/>
              </w:rPr>
              <w:t>Mologadi Makwela</w:t>
            </w:r>
          </w:p>
          <w:p w:rsidR="006E0314" w:rsidRDefault="006E0314">
            <w:r>
              <w:rPr>
                <w:rFonts w:ascii="Tahoma" w:hAnsi="Tahoma" w:cs="Tahoma"/>
                <w:color w:val="000000"/>
                <w:sz w:val="15"/>
                <w:szCs w:val="15"/>
                <w:lang w:val="en-GB"/>
              </w:rPr>
              <w:t>Media Liaison Officer</w:t>
            </w:r>
          </w:p>
          <w:p w:rsidR="006E0314" w:rsidRDefault="006E0314">
            <w:pPr>
              <w:rPr>
                <w:rFonts w:ascii="Tahoma" w:hAnsi="Tahoma" w:cs="Tahoma"/>
                <w:color w:val="000000"/>
                <w:sz w:val="15"/>
                <w:szCs w:val="15"/>
                <w:lang w:val="en-GB"/>
              </w:rPr>
            </w:pPr>
            <w:r>
              <w:rPr>
                <w:rFonts w:ascii="Tahoma" w:hAnsi="Tahoma" w:cs="Tahoma"/>
                <w:color w:val="000000"/>
                <w:sz w:val="15"/>
                <w:szCs w:val="15"/>
                <w:lang w:val="en-GB"/>
              </w:rPr>
              <w:t>Communication and Marketing Department</w:t>
            </w:r>
          </w:p>
          <w:p w:rsidR="006E0314" w:rsidRDefault="006E0314">
            <w:pPr>
              <w:rPr>
                <w:rFonts w:ascii="Tahoma" w:hAnsi="Tahoma" w:cs="Tahoma"/>
                <w:color w:val="000000"/>
                <w:sz w:val="15"/>
                <w:szCs w:val="15"/>
                <w:lang w:val="en-GB"/>
              </w:rPr>
            </w:pPr>
            <w:r>
              <w:rPr>
                <w:rFonts w:ascii="Tahoma" w:hAnsi="Tahoma" w:cs="Tahoma"/>
                <w:color w:val="000000"/>
                <w:sz w:val="15"/>
                <w:szCs w:val="15"/>
                <w:lang w:val="en-GB"/>
              </w:rPr>
              <w:t>University of Cape Town</w:t>
            </w:r>
          </w:p>
          <w:p w:rsidR="006E0314" w:rsidRDefault="006E0314">
            <w:pPr>
              <w:rPr>
                <w:color w:val="000000"/>
                <w:lang w:val="en-GB"/>
              </w:rPr>
            </w:pPr>
            <w:r>
              <w:rPr>
                <w:rFonts w:ascii="Tahoma" w:hAnsi="Tahoma" w:cs="Tahoma"/>
                <w:color w:val="000000"/>
                <w:sz w:val="15"/>
                <w:szCs w:val="15"/>
                <w:lang w:val="en-GB"/>
              </w:rPr>
              <w:t>Welgelegen, Upper Chapel Road Extension, Rosebank</w:t>
            </w:r>
          </w:p>
          <w:p w:rsidR="006E0314" w:rsidRDefault="006E0314">
            <w:pPr>
              <w:rPr>
                <w:rFonts w:ascii="Tahoma" w:hAnsi="Tahoma" w:cs="Tahoma"/>
                <w:color w:val="000000"/>
                <w:sz w:val="15"/>
                <w:szCs w:val="15"/>
                <w:lang w:val="en-GB"/>
              </w:rPr>
            </w:pPr>
            <w:r>
              <w:rPr>
                <w:rFonts w:ascii="Tahoma" w:hAnsi="Tahoma" w:cs="Tahoma"/>
                <w:color w:val="000000"/>
                <w:sz w:val="15"/>
                <w:szCs w:val="15"/>
                <w:lang w:val="en-GB"/>
              </w:rPr>
              <w:t xml:space="preserve">Tel: (021) 650 5427 Fax: (021) 650 3780 </w:t>
            </w:r>
          </w:p>
          <w:p w:rsidR="006E0314" w:rsidRDefault="006E0314">
            <w:pPr>
              <w:rPr>
                <w:rFonts w:ascii="Tahoma" w:hAnsi="Tahoma" w:cs="Tahoma"/>
                <w:color w:val="000000"/>
                <w:sz w:val="15"/>
                <w:szCs w:val="15"/>
                <w:lang w:val="en-GB"/>
              </w:rPr>
            </w:pPr>
            <w:r>
              <w:rPr>
                <w:rFonts w:ascii="Tahoma" w:hAnsi="Tahoma" w:cs="Tahoma"/>
                <w:color w:val="000000"/>
                <w:sz w:val="15"/>
                <w:szCs w:val="15"/>
                <w:lang w:val="en-GB"/>
              </w:rPr>
              <w:t xml:space="preserve">Cell: (078) 258 3965 </w:t>
            </w:r>
          </w:p>
          <w:p w:rsidR="006E0314" w:rsidRDefault="006E0314">
            <w:pPr>
              <w:rPr>
                <w:rFonts w:ascii="Tahoma" w:hAnsi="Tahoma" w:cs="Tahoma"/>
                <w:color w:val="000000"/>
                <w:sz w:val="15"/>
                <w:szCs w:val="15"/>
                <w:lang w:val="en-GB"/>
              </w:rPr>
            </w:pPr>
            <w:r>
              <w:rPr>
                <w:rFonts w:ascii="Tahoma" w:hAnsi="Tahoma" w:cs="Tahoma"/>
                <w:color w:val="000000"/>
                <w:sz w:val="15"/>
                <w:szCs w:val="15"/>
                <w:lang w:val="en-GB"/>
              </w:rPr>
              <w:t xml:space="preserve">E-mail: </w:t>
            </w:r>
            <w:hyperlink r:id="rId10" w:history="1">
              <w:r>
                <w:rPr>
                  <w:rStyle w:val="Hyperlink"/>
                  <w:rFonts w:ascii="Tahoma" w:hAnsi="Tahoma" w:cs="Tahoma"/>
                  <w:sz w:val="15"/>
                  <w:szCs w:val="15"/>
                  <w:lang w:val="en-GB"/>
                </w:rPr>
                <w:t>loga.makwela@uct.ac.za</w:t>
              </w:r>
            </w:hyperlink>
            <w:r>
              <w:rPr>
                <w:rFonts w:ascii="Tahoma" w:hAnsi="Tahoma" w:cs="Tahoma"/>
                <w:color w:val="000000"/>
                <w:sz w:val="15"/>
                <w:szCs w:val="15"/>
                <w:lang w:val="en-GB"/>
              </w:rPr>
              <w:t xml:space="preserve">  </w:t>
            </w:r>
          </w:p>
          <w:p w:rsidR="006E0314" w:rsidRDefault="006E0314">
            <w:pPr>
              <w:rPr>
                <w:rFonts w:ascii="Tahoma" w:hAnsi="Tahoma" w:cs="Tahoma"/>
                <w:b/>
                <w:bCs/>
                <w:i/>
                <w:iCs/>
              </w:rPr>
            </w:pPr>
            <w:r>
              <w:rPr>
                <w:rFonts w:ascii="Tahoma" w:hAnsi="Tahoma" w:cs="Tahoma"/>
                <w:color w:val="000000"/>
                <w:sz w:val="15"/>
                <w:szCs w:val="15"/>
                <w:lang w:val="en-GB"/>
              </w:rPr>
              <w:t xml:space="preserve">Website: </w:t>
            </w:r>
            <w:hyperlink r:id="rId11" w:history="1">
              <w:r>
                <w:rPr>
                  <w:rStyle w:val="Hyperlink"/>
                  <w:rFonts w:ascii="Tahoma" w:hAnsi="Tahoma" w:cs="Tahoma"/>
                  <w:sz w:val="15"/>
                  <w:szCs w:val="15"/>
                  <w:lang w:val="en-GB"/>
                </w:rPr>
                <w:t>www.uct.ac.za</w:t>
              </w:r>
            </w:hyperlink>
          </w:p>
        </w:tc>
      </w:tr>
    </w:tbl>
    <w:p w:rsidR="006E0314" w:rsidRDefault="006E0314" w:rsidP="006E0314"/>
    <w:p w:rsidR="00EE691D" w:rsidRDefault="006E0314"/>
    <w:sectPr w:rsidR="00EE6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A1364"/>
    <w:multiLevelType w:val="hybridMultilevel"/>
    <w:tmpl w:val="1CE277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14"/>
    <w:rsid w:val="000E1DFC"/>
    <w:rsid w:val="002472F0"/>
    <w:rsid w:val="003A6BE4"/>
    <w:rsid w:val="00543418"/>
    <w:rsid w:val="006E0314"/>
    <w:rsid w:val="006E0945"/>
    <w:rsid w:val="00777DEC"/>
    <w:rsid w:val="00853085"/>
    <w:rsid w:val="00D66D36"/>
    <w:rsid w:val="00E652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1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0314"/>
    <w:rPr>
      <w:color w:val="0000FF"/>
      <w:u w:val="single"/>
    </w:rPr>
  </w:style>
  <w:style w:type="paragraph" w:styleId="ListParagraph">
    <w:name w:val="List Paragraph"/>
    <w:basedOn w:val="Normal"/>
    <w:uiPriority w:val="34"/>
    <w:qFormat/>
    <w:rsid w:val="006E0314"/>
    <w:pPr>
      <w:spacing w:after="200" w:line="276" w:lineRule="auto"/>
      <w:ind w:left="720"/>
      <w:contextualSpacing/>
    </w:pPr>
  </w:style>
  <w:style w:type="paragraph" w:styleId="BalloonText">
    <w:name w:val="Balloon Text"/>
    <w:basedOn w:val="Normal"/>
    <w:link w:val="BalloonTextChar"/>
    <w:uiPriority w:val="99"/>
    <w:semiHidden/>
    <w:unhideWhenUsed/>
    <w:rsid w:val="006E0314"/>
    <w:rPr>
      <w:rFonts w:ascii="Tahoma" w:hAnsi="Tahoma" w:cs="Tahoma"/>
      <w:sz w:val="16"/>
      <w:szCs w:val="16"/>
    </w:rPr>
  </w:style>
  <w:style w:type="character" w:customStyle="1" w:styleId="BalloonTextChar">
    <w:name w:val="Balloon Text Char"/>
    <w:basedOn w:val="DefaultParagraphFont"/>
    <w:link w:val="BalloonText"/>
    <w:uiPriority w:val="99"/>
    <w:semiHidden/>
    <w:rsid w:val="006E0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31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E0314"/>
    <w:rPr>
      <w:color w:val="0000FF"/>
      <w:u w:val="single"/>
    </w:rPr>
  </w:style>
  <w:style w:type="paragraph" w:styleId="ListParagraph">
    <w:name w:val="List Paragraph"/>
    <w:basedOn w:val="Normal"/>
    <w:uiPriority w:val="34"/>
    <w:qFormat/>
    <w:rsid w:val="006E0314"/>
    <w:pPr>
      <w:spacing w:after="200" w:line="276" w:lineRule="auto"/>
      <w:ind w:left="720"/>
      <w:contextualSpacing/>
    </w:pPr>
  </w:style>
  <w:style w:type="paragraph" w:styleId="BalloonText">
    <w:name w:val="Balloon Text"/>
    <w:basedOn w:val="Normal"/>
    <w:link w:val="BalloonTextChar"/>
    <w:uiPriority w:val="99"/>
    <w:semiHidden/>
    <w:unhideWhenUsed/>
    <w:rsid w:val="006E0314"/>
    <w:rPr>
      <w:rFonts w:ascii="Tahoma" w:hAnsi="Tahoma" w:cs="Tahoma"/>
      <w:sz w:val="16"/>
      <w:szCs w:val="16"/>
    </w:rPr>
  </w:style>
  <w:style w:type="character" w:customStyle="1" w:styleId="BalloonTextChar">
    <w:name w:val="Balloon Text Char"/>
    <w:basedOn w:val="DefaultParagraphFont"/>
    <w:link w:val="BalloonText"/>
    <w:uiPriority w:val="99"/>
    <w:semiHidden/>
    <w:rsid w:val="006E0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54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ntha.Govender@uct.ac.z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cid:image001.jpg@01CF57D2.EC2C2B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ct.ac.za/" TargetMode="External"/><Relationship Id="rId5" Type="http://schemas.openxmlformats.org/officeDocument/2006/relationships/webSettings" Target="webSettings.xml"/><Relationship Id="rId10" Type="http://schemas.openxmlformats.org/officeDocument/2006/relationships/hyperlink" Target="mailto:loga.makwela@uct.ac.za" TargetMode="External"/><Relationship Id="rId4" Type="http://schemas.openxmlformats.org/officeDocument/2006/relationships/settings" Target="settings.xml"/><Relationship Id="rId9" Type="http://schemas.openxmlformats.org/officeDocument/2006/relationships/hyperlink" Target="mailto:mary.hilton@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374</Words>
  <Characters>2135</Characters>
  <Application>Microsoft Office Word</Application>
  <DocSecurity>0</DocSecurity>
  <Lines>17</Lines>
  <Paragraphs>5</Paragraphs>
  <ScaleCrop>false</ScaleCrop>
  <Company>University of Cape Town</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01424869</dc:creator>
  <cp:lastModifiedBy>01424869</cp:lastModifiedBy>
  <cp:revision>1</cp:revision>
  <dcterms:created xsi:type="dcterms:W3CDTF">2014-04-14T09:16:00Z</dcterms:created>
  <dcterms:modified xsi:type="dcterms:W3CDTF">2014-04-14T09:19:00Z</dcterms:modified>
</cp:coreProperties>
</file>